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17" w:rsidRDefault="004F4202" w:rsidP="00184A69">
      <w:pPr>
        <w:shd w:val="clear" w:color="auto" w:fill="FFFFFF"/>
        <w:tabs>
          <w:tab w:val="left" w:pos="993"/>
        </w:tabs>
        <w:ind w:right="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21-летним жителем Ракитянского района совершено тяжкое преступление в отношении своего</w:t>
      </w:r>
      <w:r w:rsidR="00B8357E">
        <w:rPr>
          <w:b/>
          <w:bCs/>
          <w:sz w:val="28"/>
          <w:szCs w:val="28"/>
        </w:rPr>
        <w:t xml:space="preserve"> ребенка</w:t>
      </w:r>
      <w:r>
        <w:rPr>
          <w:b/>
          <w:bCs/>
          <w:sz w:val="28"/>
          <w:szCs w:val="28"/>
        </w:rPr>
        <w:t xml:space="preserve"> не достигшего 2-х месячного возраста </w:t>
      </w:r>
      <w:bookmarkStart w:id="0" w:name="_GoBack"/>
      <w:bookmarkEnd w:id="0"/>
    </w:p>
    <w:p w:rsidR="004F4202" w:rsidRDefault="004F4202" w:rsidP="004F4202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</w:p>
    <w:p w:rsidR="004F4202" w:rsidRDefault="004F4202" w:rsidP="0018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установлено, что 06.02.2024 в дежурную часть ОМВД России по Ракитянскому району из ОГБУЗ «Детская областная клиническая больница» поступило сообщение о том, что в нейрохирургическом отделении данного медицинского </w:t>
      </w:r>
      <w:r w:rsidR="00184A69">
        <w:rPr>
          <w:sz w:val="28"/>
          <w:szCs w:val="28"/>
        </w:rPr>
        <w:t xml:space="preserve">учреждения находится малолетний ребенок </w:t>
      </w:r>
      <w:r>
        <w:rPr>
          <w:sz w:val="28"/>
          <w:szCs w:val="28"/>
        </w:rPr>
        <w:t>1</w:t>
      </w:r>
      <w:r w:rsidR="00184A69">
        <w:rPr>
          <w:sz w:val="28"/>
          <w:szCs w:val="28"/>
        </w:rPr>
        <w:t>5.12.2023 года рождения</w:t>
      </w:r>
      <w:r>
        <w:rPr>
          <w:sz w:val="28"/>
          <w:szCs w:val="28"/>
        </w:rPr>
        <w:t>, с диагнозом: «Закрытая черепно-мозговая травма</w:t>
      </w:r>
      <w:r w:rsidR="00184A6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84A69" w:rsidRDefault="00184A69" w:rsidP="00184A69">
      <w:pPr>
        <w:jc w:val="both"/>
        <w:rPr>
          <w:sz w:val="28"/>
          <w:szCs w:val="28"/>
        </w:rPr>
      </w:pPr>
    </w:p>
    <w:p w:rsidR="004F4202" w:rsidRDefault="004F4202" w:rsidP="0018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первоначально проведенных проверочных мероприятий установлена причастность к причинению телесных повреждений отцом </w:t>
      </w:r>
      <w:r w:rsidR="00184A69">
        <w:rPr>
          <w:sz w:val="28"/>
          <w:szCs w:val="28"/>
        </w:rPr>
        <w:t>ребенка</w:t>
      </w:r>
      <w:r>
        <w:rPr>
          <w:sz w:val="28"/>
          <w:szCs w:val="28"/>
        </w:rPr>
        <w:t>.</w:t>
      </w:r>
    </w:p>
    <w:p w:rsidR="00184A69" w:rsidRDefault="00184A69" w:rsidP="00184A69">
      <w:pPr>
        <w:jc w:val="both"/>
        <w:rPr>
          <w:sz w:val="28"/>
          <w:szCs w:val="28"/>
        </w:rPr>
      </w:pPr>
    </w:p>
    <w:p w:rsidR="004F4202" w:rsidRDefault="004F4202" w:rsidP="0018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 уголовному делу проводятся следственные и процессуальные действия, направленные на установление всех обстоятельств совершенного преступления, принятие по уголовному делу законного и </w:t>
      </w:r>
      <w:r w:rsidRPr="004C4CA7">
        <w:rPr>
          <w:sz w:val="28"/>
          <w:szCs w:val="28"/>
        </w:rPr>
        <w:t>обоснованного решения.</w:t>
      </w:r>
    </w:p>
    <w:p w:rsidR="00184A69" w:rsidRDefault="00184A69" w:rsidP="00184A69">
      <w:pPr>
        <w:jc w:val="both"/>
        <w:rPr>
          <w:sz w:val="28"/>
          <w:szCs w:val="28"/>
        </w:rPr>
      </w:pPr>
    </w:p>
    <w:p w:rsidR="004F4202" w:rsidRPr="004C4CA7" w:rsidRDefault="004F4202" w:rsidP="00184A69">
      <w:pPr>
        <w:jc w:val="both"/>
        <w:rPr>
          <w:sz w:val="28"/>
          <w:szCs w:val="28"/>
        </w:rPr>
      </w:pPr>
      <w:r w:rsidRPr="004C4CA7">
        <w:rPr>
          <w:sz w:val="28"/>
          <w:szCs w:val="28"/>
        </w:rPr>
        <w:t>Ход предварительного следствия по уголовному делу взят на контроль прокуратурой Ракитянского района.</w:t>
      </w:r>
      <w:r>
        <w:rPr>
          <w:sz w:val="28"/>
          <w:szCs w:val="28"/>
        </w:rPr>
        <w:t xml:space="preserve"> </w:t>
      </w:r>
    </w:p>
    <w:p w:rsidR="00682017" w:rsidRPr="00FD3A79" w:rsidRDefault="00682017" w:rsidP="00682017">
      <w:pPr>
        <w:ind w:firstLine="724"/>
        <w:jc w:val="both"/>
        <w:rPr>
          <w:sz w:val="28"/>
          <w:szCs w:val="28"/>
        </w:rPr>
      </w:pPr>
    </w:p>
    <w:p w:rsidR="000F7AB7" w:rsidRDefault="00184A69" w:rsidP="004F4202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pacing w:val="7"/>
          <w:sz w:val="28"/>
          <w:szCs w:val="28"/>
        </w:rPr>
        <w:t>Прокуратура Ракитянского района</w:t>
      </w:r>
    </w:p>
    <w:sectPr w:rsidR="000F7AB7" w:rsidSect="009035E1">
      <w:headerReference w:type="even" r:id="rId7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BD" w:rsidRDefault="009202BD">
      <w:r>
        <w:separator/>
      </w:r>
    </w:p>
  </w:endnote>
  <w:endnote w:type="continuationSeparator" w:id="0">
    <w:p w:rsidR="009202BD" w:rsidRDefault="009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BD" w:rsidRDefault="009202BD">
      <w:r>
        <w:separator/>
      </w:r>
    </w:p>
  </w:footnote>
  <w:footnote w:type="continuationSeparator" w:id="0">
    <w:p w:rsidR="009202BD" w:rsidRDefault="0092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682017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B835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17"/>
    <w:rsid w:val="000F7AB7"/>
    <w:rsid w:val="00184A69"/>
    <w:rsid w:val="004F4202"/>
    <w:rsid w:val="00682017"/>
    <w:rsid w:val="009202BD"/>
    <w:rsid w:val="00B8357E"/>
    <w:rsid w:val="00C62E23"/>
    <w:rsid w:val="00D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82017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82017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201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820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01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682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82017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82017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201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820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01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68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Admin</cp:lastModifiedBy>
  <cp:revision>5</cp:revision>
  <dcterms:created xsi:type="dcterms:W3CDTF">2024-02-02T09:58:00Z</dcterms:created>
  <dcterms:modified xsi:type="dcterms:W3CDTF">2024-06-26T12:37:00Z</dcterms:modified>
</cp:coreProperties>
</file>